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1" w:rsidRDefault="007C0692" w:rsidP="007C0692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692">
        <w:rPr>
          <w:rFonts w:ascii="Times New Roman" w:hAnsi="Times New Roman" w:cs="Times New Roman"/>
          <w:sz w:val="32"/>
          <w:szCs w:val="32"/>
        </w:rPr>
        <w:t>HARMONOGRAM SYMPOZJUM</w:t>
      </w:r>
      <w:r>
        <w:rPr>
          <w:rFonts w:ascii="Times New Roman" w:hAnsi="Times New Roman" w:cs="Times New Roman"/>
          <w:sz w:val="32"/>
          <w:szCs w:val="32"/>
        </w:rPr>
        <w:t>- 31.05.2017</w:t>
      </w:r>
    </w:p>
    <w:p w:rsidR="007C0692" w:rsidRDefault="007C0692" w:rsidP="007C06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692" w:rsidRDefault="007C0692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powitanie gości, wprowadzenie – Zenobiusz Kajda- Dyrektor Zespołu Szkół        </w:t>
      </w:r>
    </w:p>
    <w:p w:rsidR="007C0692" w:rsidRDefault="007C0692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Plastycznych im. Piotra Michałowskiego w Rzeszowie</w:t>
      </w:r>
    </w:p>
    <w:p w:rsidR="007C0692" w:rsidRDefault="007C0692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9.40 – wprowadzenie do sympozjum – Krzysztof Szczepaniak- Wizytator Centrum Edukacji Artystycznej w Warszawie</w:t>
      </w:r>
    </w:p>
    <w:p w:rsidR="007C0692" w:rsidRDefault="007C0692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9.50- </w:t>
      </w:r>
      <w:r w:rsidR="00897169">
        <w:rPr>
          <w:rFonts w:ascii="Times New Roman" w:hAnsi="Times New Roman" w:cs="Times New Roman"/>
          <w:sz w:val="24"/>
          <w:szCs w:val="24"/>
        </w:rPr>
        <w:t xml:space="preserve">wystąpienie- </w:t>
      </w:r>
      <w:r>
        <w:rPr>
          <w:rFonts w:ascii="Times New Roman" w:hAnsi="Times New Roman" w:cs="Times New Roman"/>
          <w:sz w:val="24"/>
          <w:szCs w:val="24"/>
        </w:rPr>
        <w:t>Wojciech  Myjak- Wizytator Centrum Edukacji Artystycznej w Warszawie</w:t>
      </w:r>
    </w:p>
    <w:p w:rsidR="007C0692" w:rsidRDefault="00897169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 wykład- pierwszy prelegent</w:t>
      </w:r>
    </w:p>
    <w:p w:rsidR="00897169" w:rsidRDefault="00897169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10.45- przerwa kawowa</w:t>
      </w:r>
    </w:p>
    <w:p w:rsidR="00897169" w:rsidRDefault="00897169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 drugi prelegent</w:t>
      </w:r>
    </w:p>
    <w:p w:rsidR="00897169" w:rsidRDefault="00897169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 przerwa kawowa</w:t>
      </w:r>
    </w:p>
    <w:p w:rsidR="00897169" w:rsidRDefault="00897169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 trzeci prelegent</w:t>
      </w:r>
    </w:p>
    <w:p w:rsidR="00897169" w:rsidRDefault="00897169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 obiad</w:t>
      </w:r>
    </w:p>
    <w:p w:rsidR="00897169" w:rsidRPr="007C0692" w:rsidRDefault="00897169" w:rsidP="007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13.45- podsumowanie i dyskusja</w:t>
      </w:r>
    </w:p>
    <w:p w:rsidR="007C0692" w:rsidRPr="007C0692" w:rsidRDefault="007C0692" w:rsidP="007C0692">
      <w:pPr>
        <w:rPr>
          <w:rFonts w:ascii="Times New Roman" w:hAnsi="Times New Roman" w:cs="Times New Roman"/>
          <w:sz w:val="32"/>
          <w:szCs w:val="32"/>
        </w:rPr>
      </w:pPr>
    </w:p>
    <w:p w:rsidR="007C0692" w:rsidRPr="007C0692" w:rsidRDefault="007C0692" w:rsidP="007C0692">
      <w:pPr>
        <w:rPr>
          <w:rFonts w:ascii="Times New Roman" w:hAnsi="Times New Roman" w:cs="Times New Roman"/>
          <w:sz w:val="24"/>
          <w:szCs w:val="24"/>
        </w:rPr>
      </w:pPr>
    </w:p>
    <w:p w:rsidR="007C0692" w:rsidRPr="007C0692" w:rsidRDefault="007C0692">
      <w:pPr>
        <w:rPr>
          <w:rFonts w:ascii="Times New Roman" w:hAnsi="Times New Roman" w:cs="Times New Roman"/>
          <w:sz w:val="32"/>
          <w:szCs w:val="32"/>
        </w:rPr>
      </w:pPr>
    </w:p>
    <w:sectPr w:rsidR="007C0692" w:rsidRPr="007C0692" w:rsidSect="00E6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0692"/>
    <w:rsid w:val="00667B66"/>
    <w:rsid w:val="007C0692"/>
    <w:rsid w:val="00897169"/>
    <w:rsid w:val="00E6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Vice-dyrektor</dc:creator>
  <cp:lastModifiedBy>Vice-dyrektor</cp:lastModifiedBy>
  <cp:revision>1</cp:revision>
  <dcterms:created xsi:type="dcterms:W3CDTF">2017-04-21T06:50:00Z</dcterms:created>
  <dcterms:modified xsi:type="dcterms:W3CDTF">2017-04-21T07:03:00Z</dcterms:modified>
</cp:coreProperties>
</file>